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07" w:type="dxa"/>
        <w:tblInd w:w="-431" w:type="dxa"/>
        <w:shd w:val="clear" w:color="auto" w:fill="00B0F0"/>
        <w:tblLook w:val="04A0" w:firstRow="1" w:lastRow="0" w:firstColumn="1" w:lastColumn="0" w:noHBand="0" w:noVBand="1"/>
      </w:tblPr>
      <w:tblGrid>
        <w:gridCol w:w="10207"/>
      </w:tblGrid>
      <w:tr w:rsidR="0012036F" w:rsidTr="00256DC2">
        <w:tc>
          <w:tcPr>
            <w:tcW w:w="10207" w:type="dxa"/>
            <w:shd w:val="clear" w:color="auto" w:fill="auto"/>
          </w:tcPr>
          <w:p w:rsidR="0012036F" w:rsidRPr="00256DC2" w:rsidRDefault="0012036F" w:rsidP="00256DC2">
            <w:pPr>
              <w:pStyle w:val="Heading1"/>
              <w:jc w:val="center"/>
              <w:outlineLvl w:val="0"/>
              <w:rPr>
                <w:sz w:val="32"/>
              </w:rPr>
            </w:pPr>
            <w:r w:rsidRPr="00256DC2">
              <w:rPr>
                <w:sz w:val="32"/>
              </w:rPr>
              <w:t>Senior Preceptor</w:t>
            </w:r>
            <w:r w:rsidR="00795B3A" w:rsidRPr="00256DC2">
              <w:rPr>
                <w:sz w:val="32"/>
              </w:rPr>
              <w:t>'</w:t>
            </w:r>
            <w:r w:rsidRPr="00256DC2">
              <w:rPr>
                <w:sz w:val="32"/>
              </w:rPr>
              <w:t>s Pre-placement Checklist</w:t>
            </w:r>
          </w:p>
          <w:p w:rsidR="0012036F" w:rsidRPr="001B4AD9" w:rsidRDefault="0012036F" w:rsidP="0012036F">
            <w:pPr>
              <w:pStyle w:val="Heading2"/>
              <w:numPr>
                <w:ilvl w:val="0"/>
                <w:numId w:val="1"/>
              </w:numPr>
              <w:spacing w:before="200" w:line="276" w:lineRule="auto"/>
              <w:outlineLvl w:val="1"/>
              <w:rPr>
                <w:color w:val="auto"/>
                <w:sz w:val="28"/>
                <w:szCs w:val="28"/>
              </w:rPr>
            </w:pPr>
            <w:r w:rsidRPr="001B4AD9">
              <w:rPr>
                <w:color w:val="auto"/>
                <w:sz w:val="28"/>
                <w:szCs w:val="28"/>
              </w:rPr>
              <w:t>Training Establishment</w:t>
            </w:r>
            <w:r w:rsidR="00795B3A">
              <w:rPr>
                <w:color w:val="auto"/>
                <w:sz w:val="28"/>
                <w:szCs w:val="28"/>
              </w:rPr>
              <w:t>'</w:t>
            </w:r>
            <w:r w:rsidRPr="001B4AD9">
              <w:rPr>
                <w:color w:val="auto"/>
                <w:sz w:val="28"/>
                <w:szCs w:val="28"/>
              </w:rPr>
              <w:t>s Accreditation Checklist</w:t>
            </w:r>
          </w:p>
          <w:p w:rsidR="0012036F" w:rsidRDefault="0012036F" w:rsidP="0012036F">
            <w:pPr>
              <w:pStyle w:val="ListParagraph"/>
              <w:numPr>
                <w:ilvl w:val="0"/>
                <w:numId w:val="2"/>
              </w:numPr>
              <w:spacing w:line="276" w:lineRule="auto"/>
            </w:pPr>
            <w:r w:rsidRPr="00994E19">
              <w:t>Training Establishment</w:t>
            </w:r>
            <w:r>
              <w:t xml:space="preserve"> accreditation form</w:t>
            </w:r>
          </w:p>
          <w:p w:rsidR="00256DC2" w:rsidRDefault="00256DC2" w:rsidP="00256DC2">
            <w:pPr>
              <w:spacing w:line="276" w:lineRule="auto"/>
            </w:pPr>
          </w:p>
          <w:p w:rsidR="0012036F" w:rsidRPr="001B4AD9" w:rsidRDefault="0012036F" w:rsidP="0012036F">
            <w:pPr>
              <w:pStyle w:val="Heading2"/>
              <w:numPr>
                <w:ilvl w:val="0"/>
                <w:numId w:val="1"/>
              </w:numPr>
              <w:spacing w:before="200" w:line="276" w:lineRule="auto"/>
              <w:outlineLvl w:val="1"/>
              <w:rPr>
                <w:color w:val="auto"/>
                <w:sz w:val="28"/>
                <w:szCs w:val="28"/>
              </w:rPr>
            </w:pPr>
            <w:r w:rsidRPr="001B4AD9">
              <w:rPr>
                <w:color w:val="auto"/>
                <w:sz w:val="28"/>
                <w:szCs w:val="28"/>
              </w:rPr>
              <w:t>Senior Preceptor</w:t>
            </w:r>
            <w:r w:rsidR="00795B3A">
              <w:rPr>
                <w:color w:val="auto"/>
                <w:sz w:val="28"/>
                <w:szCs w:val="28"/>
              </w:rPr>
              <w:t>'</w:t>
            </w:r>
            <w:r w:rsidRPr="001B4AD9">
              <w:rPr>
                <w:color w:val="auto"/>
                <w:sz w:val="28"/>
                <w:szCs w:val="28"/>
              </w:rPr>
              <w:t>s accreditation checklist</w:t>
            </w:r>
          </w:p>
          <w:p w:rsidR="0012036F" w:rsidRPr="00CC2A47" w:rsidRDefault="0012036F" w:rsidP="0012036F">
            <w:pPr>
              <w:pStyle w:val="ListParagraph"/>
              <w:numPr>
                <w:ilvl w:val="0"/>
                <w:numId w:val="3"/>
              </w:numPr>
              <w:spacing w:line="276" w:lineRule="auto"/>
              <w:ind w:right="96"/>
              <w:jc w:val="left"/>
            </w:pPr>
            <w:r>
              <w:t>Senior Preceptor</w:t>
            </w:r>
            <w:r w:rsidRPr="00CC2A47">
              <w:t xml:space="preserve"> training completed</w:t>
            </w:r>
          </w:p>
          <w:p w:rsidR="0012036F" w:rsidRPr="00CC2A47" w:rsidRDefault="0012036F" w:rsidP="0012036F">
            <w:pPr>
              <w:pStyle w:val="ListParagraph"/>
              <w:numPr>
                <w:ilvl w:val="0"/>
                <w:numId w:val="3"/>
              </w:numPr>
              <w:spacing w:line="276" w:lineRule="auto"/>
              <w:ind w:right="96"/>
              <w:jc w:val="left"/>
            </w:pPr>
            <w:r>
              <w:t>Trainer accreditation f</w:t>
            </w:r>
            <w:r w:rsidRPr="00CC2A47">
              <w:t>orm completed</w:t>
            </w:r>
          </w:p>
          <w:p w:rsidR="0012036F" w:rsidRPr="00CC2A47" w:rsidRDefault="0012036F" w:rsidP="0012036F">
            <w:pPr>
              <w:pStyle w:val="ListParagraph"/>
              <w:numPr>
                <w:ilvl w:val="0"/>
                <w:numId w:val="3"/>
              </w:numPr>
              <w:spacing w:line="276" w:lineRule="auto"/>
              <w:ind w:right="96"/>
              <w:jc w:val="left"/>
            </w:pPr>
            <w:r w:rsidRPr="00CC2A47">
              <w:t xml:space="preserve">Confirm can fulfil </w:t>
            </w:r>
            <w:r>
              <w:t>Senior Preceptor</w:t>
            </w:r>
            <w:r w:rsidRPr="00CC2A47">
              <w:t xml:space="preserve"> requirements</w:t>
            </w:r>
            <w:r>
              <w:t xml:space="preserve">: </w:t>
            </w:r>
          </w:p>
          <w:p w:rsidR="0012036F" w:rsidRDefault="0012036F" w:rsidP="0012036F">
            <w:pPr>
              <w:pStyle w:val="ListParagraph"/>
              <w:numPr>
                <w:ilvl w:val="1"/>
                <w:numId w:val="3"/>
              </w:numPr>
              <w:spacing w:line="276" w:lineRule="auto"/>
            </w:pPr>
            <w:r>
              <w:t>Is a</w:t>
            </w:r>
            <w:r w:rsidRPr="000030AC">
              <w:t xml:space="preserve"> PSI-registered pharmacist for at least 3 years, with a minimum of 2 years experience in the practice setting in which they are precepting a student</w:t>
            </w:r>
          </w:p>
          <w:p w:rsidR="0012036F" w:rsidRPr="00FD1FAF" w:rsidRDefault="0012036F" w:rsidP="0012036F">
            <w:pPr>
              <w:pStyle w:val="ListParagraph"/>
              <w:numPr>
                <w:ilvl w:val="1"/>
                <w:numId w:val="3"/>
              </w:numPr>
              <w:spacing w:after="80" w:line="300" w:lineRule="auto"/>
              <w:ind w:right="170"/>
            </w:pPr>
            <w:r w:rsidRPr="00CC2A47">
              <w:t xml:space="preserve">Can </w:t>
            </w:r>
            <w:r w:rsidRPr="00FD1FAF">
              <w:t>provide direct on-site supervision with regular face to face meetings as required</w:t>
            </w:r>
          </w:p>
          <w:p w:rsidR="0012036F" w:rsidRPr="007B1865" w:rsidRDefault="0012036F" w:rsidP="0012036F">
            <w:pPr>
              <w:pStyle w:val="ListParagraph"/>
              <w:numPr>
                <w:ilvl w:val="1"/>
                <w:numId w:val="3"/>
              </w:numPr>
              <w:spacing w:line="276" w:lineRule="auto"/>
            </w:pPr>
            <w:r>
              <w:t>Is on-site</w:t>
            </w:r>
            <w:r w:rsidRPr="00CC2A47">
              <w:t xml:space="preserve"> </w:t>
            </w:r>
            <w:r>
              <w:t xml:space="preserve">for </w:t>
            </w:r>
            <w:r w:rsidRPr="00CC2A47">
              <w:t xml:space="preserve">a minimum of </w:t>
            </w:r>
            <w:r>
              <w:t>three</w:t>
            </w:r>
            <w:r w:rsidRPr="00CC2A47">
              <w:t xml:space="preserve"> days per week</w:t>
            </w:r>
            <w:r>
              <w:t xml:space="preserve"> or equivalent</w:t>
            </w:r>
          </w:p>
          <w:p w:rsidR="0012036F" w:rsidRDefault="0012036F" w:rsidP="0012036F">
            <w:pPr>
              <w:pStyle w:val="ListParagraph"/>
              <w:numPr>
                <w:ilvl w:val="0"/>
                <w:numId w:val="3"/>
              </w:numPr>
              <w:spacing w:line="276" w:lineRule="auto"/>
              <w:ind w:right="96"/>
            </w:pPr>
            <w:r w:rsidRPr="00CC2A47">
              <w:t>Can comply with requisite supervision requirement -</w:t>
            </w:r>
            <w:r>
              <w:t xml:space="preserve"> m</w:t>
            </w:r>
            <w:r w:rsidRPr="00CC2A47">
              <w:t>a</w:t>
            </w:r>
            <w:r>
              <w:t>ximum absence during placement is</w:t>
            </w:r>
            <w:r w:rsidRPr="00CC2A47">
              <w:t xml:space="preserve"> four weeks</w:t>
            </w:r>
          </w:p>
          <w:p w:rsidR="00256DC2" w:rsidRDefault="00256DC2" w:rsidP="008513C0">
            <w:pPr>
              <w:pStyle w:val="ListParagraph"/>
              <w:spacing w:line="276" w:lineRule="auto"/>
              <w:ind w:right="96"/>
            </w:pPr>
          </w:p>
          <w:p w:rsidR="00256DC2" w:rsidRPr="001B4AD9" w:rsidRDefault="00256DC2" w:rsidP="00256DC2">
            <w:pPr>
              <w:pStyle w:val="Heading2"/>
              <w:numPr>
                <w:ilvl w:val="0"/>
                <w:numId w:val="1"/>
              </w:numPr>
              <w:spacing w:before="200" w:line="276" w:lineRule="auto"/>
              <w:outlineLvl w:val="1"/>
              <w:rPr>
                <w:color w:val="auto"/>
                <w:sz w:val="28"/>
                <w:szCs w:val="28"/>
              </w:rPr>
            </w:pPr>
            <w:r>
              <w:rPr>
                <w:color w:val="auto"/>
                <w:sz w:val="28"/>
                <w:szCs w:val="28"/>
              </w:rPr>
              <w:t>Plan your student’s induction</w:t>
            </w:r>
          </w:p>
          <w:p w:rsidR="0012036F" w:rsidRDefault="0012036F" w:rsidP="00256DC2">
            <w:pPr>
              <w:pStyle w:val="ListParagraph"/>
              <w:numPr>
                <w:ilvl w:val="0"/>
                <w:numId w:val="6"/>
              </w:numPr>
            </w:pPr>
            <w:r>
              <w:t xml:space="preserve">Plan the time and date to complete the induction, and consider other staff who may be able to support you. </w:t>
            </w:r>
          </w:p>
          <w:p w:rsidR="00A86ACE" w:rsidRPr="00A86ACE" w:rsidRDefault="0012036F" w:rsidP="00B32275">
            <w:pPr>
              <w:pStyle w:val="ListParagraph"/>
              <w:numPr>
                <w:ilvl w:val="0"/>
                <w:numId w:val="4"/>
              </w:numPr>
              <w:rPr>
                <w:rStyle w:val="Hyperlink"/>
                <w:b/>
                <w:color w:val="auto"/>
                <w:u w:val="none"/>
              </w:rPr>
            </w:pPr>
            <w:r>
              <w:t xml:space="preserve">Some helpful hints can also be found on page </w:t>
            </w:r>
            <w:r w:rsidRPr="001A6B46">
              <w:t>16,</w:t>
            </w:r>
            <w:r>
              <w:t xml:space="preserve"> and a sample induction and training plan is provided </w:t>
            </w:r>
            <w:hyperlink r:id="rId7" w:history="1">
              <w:r w:rsidR="00A86ACE">
                <w:rPr>
                  <w:rStyle w:val="Hyperlink"/>
                </w:rPr>
                <w:t>here</w:t>
              </w:r>
            </w:hyperlink>
            <w:r w:rsidR="00A86ACE">
              <w:t>.</w:t>
            </w:r>
          </w:p>
          <w:p w:rsidR="00256DC2" w:rsidRPr="00256DC2" w:rsidRDefault="00256DC2" w:rsidP="00256DC2">
            <w:pPr>
              <w:rPr>
                <w:b/>
              </w:rPr>
            </w:pPr>
          </w:p>
          <w:p w:rsidR="00256DC2" w:rsidRPr="001B4AD9" w:rsidRDefault="00256DC2" w:rsidP="00256DC2">
            <w:pPr>
              <w:pStyle w:val="Heading2"/>
              <w:numPr>
                <w:ilvl w:val="0"/>
                <w:numId w:val="1"/>
              </w:numPr>
              <w:spacing w:before="200" w:line="276" w:lineRule="auto"/>
              <w:outlineLvl w:val="1"/>
              <w:rPr>
                <w:color w:val="auto"/>
                <w:sz w:val="28"/>
                <w:szCs w:val="28"/>
              </w:rPr>
            </w:pPr>
            <w:r>
              <w:rPr>
                <w:color w:val="auto"/>
                <w:sz w:val="28"/>
                <w:szCs w:val="28"/>
              </w:rPr>
              <w:t>Brief your team about the student’s arrival</w:t>
            </w:r>
          </w:p>
          <w:p w:rsidR="0012036F" w:rsidRPr="00FD1FAF" w:rsidRDefault="0012036F" w:rsidP="008513C0">
            <w:pPr>
              <w:pStyle w:val="ListParagraph"/>
              <w:spacing w:line="276" w:lineRule="auto"/>
              <w:ind w:left="0"/>
            </w:pPr>
            <w:r w:rsidRPr="00FD1FAF">
              <w:t xml:space="preserve">APPEL experiential learning placements may be a new experience for many Training Establishments and staff. Therefore all staff members must be aware of the structure of these learning placements and the role of the student. Some topics you may consider including in your team briefing are:                                                       </w:t>
            </w:r>
          </w:p>
          <w:p w:rsidR="0012036F" w:rsidRPr="00FD1FAF" w:rsidRDefault="0012036F" w:rsidP="0012036F">
            <w:pPr>
              <w:pStyle w:val="ListParagraph"/>
              <w:numPr>
                <w:ilvl w:val="0"/>
                <w:numId w:val="5"/>
              </w:numPr>
              <w:spacing w:line="276" w:lineRule="auto"/>
              <w:ind w:left="720"/>
            </w:pPr>
            <w:r w:rsidRPr="00FD1FAF">
              <w:t>The student</w:t>
            </w:r>
            <w:r>
              <w:t>'</w:t>
            </w:r>
            <w:r w:rsidRPr="00FD1FAF">
              <w:t>s name and when they will start</w:t>
            </w:r>
          </w:p>
          <w:p w:rsidR="0012036F" w:rsidRPr="00FD1FAF" w:rsidRDefault="0012036F" w:rsidP="0012036F">
            <w:pPr>
              <w:pStyle w:val="ListParagraph"/>
              <w:numPr>
                <w:ilvl w:val="0"/>
                <w:numId w:val="5"/>
              </w:numPr>
              <w:spacing w:line="276" w:lineRule="auto"/>
              <w:ind w:left="720"/>
            </w:pPr>
            <w:r w:rsidRPr="00FD1FAF">
              <w:t>What the student will know</w:t>
            </w:r>
          </w:p>
          <w:p w:rsidR="0012036F" w:rsidRPr="00FD1FAF" w:rsidRDefault="0012036F" w:rsidP="0012036F">
            <w:pPr>
              <w:pStyle w:val="ListParagraph"/>
              <w:numPr>
                <w:ilvl w:val="0"/>
                <w:numId w:val="5"/>
              </w:numPr>
              <w:spacing w:line="276" w:lineRule="auto"/>
              <w:ind w:left="720"/>
            </w:pPr>
            <w:r w:rsidRPr="00FD1FAF">
              <w:t>What the student can and cannot do</w:t>
            </w:r>
          </w:p>
          <w:p w:rsidR="0012036F" w:rsidRPr="00FD1FAF" w:rsidRDefault="0012036F" w:rsidP="0012036F">
            <w:pPr>
              <w:pStyle w:val="ListParagraph"/>
              <w:numPr>
                <w:ilvl w:val="0"/>
                <w:numId w:val="5"/>
              </w:numPr>
              <w:spacing w:line="276" w:lineRule="auto"/>
              <w:ind w:left="720"/>
            </w:pPr>
            <w:r w:rsidRPr="00FD1FAF">
              <w:t>Hours/scheduled activities</w:t>
            </w:r>
          </w:p>
          <w:p w:rsidR="0012036F" w:rsidRPr="00FD1FAF" w:rsidRDefault="0012036F" w:rsidP="0012036F">
            <w:pPr>
              <w:pStyle w:val="ListParagraph"/>
              <w:numPr>
                <w:ilvl w:val="0"/>
                <w:numId w:val="5"/>
              </w:numPr>
              <w:spacing w:line="276" w:lineRule="auto"/>
              <w:ind w:left="720"/>
            </w:pPr>
            <w:r w:rsidRPr="00FD1FAF">
              <w:t xml:space="preserve">Support/consider </w:t>
            </w:r>
            <w:r>
              <w:t xml:space="preserve">a </w:t>
            </w:r>
            <w:r w:rsidRPr="00FD1FAF">
              <w:t>buddy system</w:t>
            </w:r>
          </w:p>
          <w:p w:rsidR="0012036F" w:rsidRPr="00FD1FAF" w:rsidRDefault="0012036F" w:rsidP="0012036F">
            <w:pPr>
              <w:pStyle w:val="ListParagraph"/>
              <w:numPr>
                <w:ilvl w:val="0"/>
                <w:numId w:val="5"/>
              </w:numPr>
              <w:spacing w:line="276" w:lineRule="auto"/>
              <w:ind w:left="720"/>
            </w:pPr>
            <w:r w:rsidRPr="00FD1FAF">
              <w:t>Supervising the student</w:t>
            </w:r>
          </w:p>
          <w:p w:rsidR="0012036F" w:rsidRDefault="0012036F" w:rsidP="008513C0">
            <w:pPr>
              <w:pStyle w:val="ListParagraph"/>
              <w:spacing w:line="276" w:lineRule="auto"/>
              <w:ind w:left="0"/>
            </w:pPr>
          </w:p>
          <w:p w:rsidR="00F529B3" w:rsidRDefault="0012036F" w:rsidP="008513C0">
            <w:pPr>
              <w:pStyle w:val="ListParagraph"/>
              <w:spacing w:line="276" w:lineRule="auto"/>
              <w:ind w:left="0"/>
            </w:pPr>
            <w:r w:rsidRPr="00FD1FAF">
              <w:lastRenderedPageBreak/>
              <w:t xml:space="preserve">For staff involved in the day-to-day contact with the student, it will be necessary for them to be familiar with the </w:t>
            </w:r>
            <w:hyperlink r:id="rId8" w:history="1">
              <w:r w:rsidR="00F529B3">
                <w:rPr>
                  <w:rStyle w:val="Hyperlink"/>
                </w:rPr>
                <w:t>Standards for APPEL Experiential Learning Placements</w:t>
              </w:r>
            </w:hyperlink>
            <w:r w:rsidR="00F529B3">
              <w:t>.</w:t>
            </w:r>
            <w:bookmarkStart w:id="0" w:name="_GoBack"/>
            <w:bookmarkEnd w:id="0"/>
          </w:p>
          <w:p w:rsidR="0012036F" w:rsidRPr="00FD1FAF" w:rsidRDefault="0012036F" w:rsidP="008513C0">
            <w:pPr>
              <w:pStyle w:val="ListParagraph"/>
              <w:spacing w:line="276" w:lineRule="auto"/>
            </w:pPr>
          </w:p>
          <w:p w:rsidR="0012036F" w:rsidRPr="007C3339" w:rsidRDefault="0012036F" w:rsidP="0012036F">
            <w:pPr>
              <w:pStyle w:val="ListParagraph"/>
              <w:numPr>
                <w:ilvl w:val="0"/>
                <w:numId w:val="1"/>
              </w:numPr>
              <w:spacing w:line="276" w:lineRule="auto"/>
              <w:rPr>
                <w:b/>
                <w:sz w:val="28"/>
                <w:szCs w:val="28"/>
              </w:rPr>
            </w:pPr>
            <w:r w:rsidRPr="007C3339">
              <w:rPr>
                <w:b/>
                <w:sz w:val="28"/>
                <w:szCs w:val="28"/>
              </w:rPr>
              <w:t>Plan your student</w:t>
            </w:r>
            <w:r>
              <w:rPr>
                <w:b/>
                <w:sz w:val="28"/>
                <w:szCs w:val="28"/>
              </w:rPr>
              <w:t>'</w:t>
            </w:r>
            <w:r w:rsidRPr="007C3339">
              <w:rPr>
                <w:b/>
                <w:sz w:val="28"/>
                <w:szCs w:val="28"/>
              </w:rPr>
              <w:t>s training and supervision</w:t>
            </w:r>
          </w:p>
          <w:p w:rsidR="0012036F" w:rsidRPr="00370770" w:rsidRDefault="0012036F" w:rsidP="008513C0">
            <w:pPr>
              <w:spacing w:line="276" w:lineRule="auto"/>
              <w:rPr>
                <w:rFonts w:cs="Calibri"/>
              </w:rPr>
            </w:pPr>
            <w:r w:rsidRPr="00370770">
              <w:rPr>
                <w:rFonts w:cs="Calibri"/>
              </w:rPr>
              <w:t xml:space="preserve">All students on placement must be supervised. Supervision must be appropriate to ensure that patient safety is a prime focus.  For the 5th year placement, the legislation requires the student </w:t>
            </w:r>
            <w:r>
              <w:rPr>
                <w:rFonts w:cs="Calibri"/>
              </w:rPr>
              <w:t xml:space="preserve">to </w:t>
            </w:r>
            <w:r w:rsidRPr="00370770">
              <w:rPr>
                <w:rFonts w:cs="Calibri"/>
              </w:rPr>
              <w:t xml:space="preserve">be under the </w:t>
            </w:r>
            <w:r>
              <w:rPr>
                <w:rFonts w:cs="Calibri"/>
              </w:rPr>
              <w:t>"</w:t>
            </w:r>
            <w:r w:rsidRPr="00370770">
              <w:rPr>
                <w:rFonts w:cs="Calibri"/>
              </w:rPr>
              <w:t>direct supervision</w:t>
            </w:r>
            <w:r>
              <w:rPr>
                <w:rFonts w:cs="Calibri"/>
              </w:rPr>
              <w:t>"</w:t>
            </w:r>
            <w:r w:rsidRPr="00370770">
              <w:rPr>
                <w:rFonts w:cs="Calibri"/>
              </w:rPr>
              <w:t xml:space="preserve"> of the Senior Preceptor, so you must consider how you will do this.</w:t>
            </w:r>
          </w:p>
          <w:p w:rsidR="0012036F" w:rsidRPr="00370770" w:rsidRDefault="0012036F" w:rsidP="008513C0">
            <w:pPr>
              <w:spacing w:line="276" w:lineRule="auto"/>
              <w:rPr>
                <w:rStyle w:val="Hyperlink"/>
                <w:rFonts w:cs="Calibri"/>
                <w:color w:val="auto"/>
                <w:u w:val="none"/>
              </w:rPr>
            </w:pPr>
          </w:p>
          <w:p w:rsidR="0012036F" w:rsidRPr="00370770" w:rsidRDefault="00604B0B" w:rsidP="008513C0">
            <w:pPr>
              <w:spacing w:line="276" w:lineRule="auto"/>
              <w:ind w:left="360"/>
              <w:rPr>
                <w:rStyle w:val="Hyperlink"/>
                <w:rFonts w:cs="Calibri"/>
                <w:color w:val="auto"/>
                <w:u w:val="none"/>
              </w:rPr>
            </w:pPr>
            <w:sdt>
              <w:sdtPr>
                <w:rPr>
                  <w:rStyle w:val="Hyperlink"/>
                  <w:rFonts w:cs="Calibri"/>
                  <w:color w:val="auto"/>
                  <w:u w:val="none"/>
                </w:rPr>
                <w:id w:val="1235662823"/>
                <w14:checkbox>
                  <w14:checked w14:val="0"/>
                  <w14:checkedState w14:val="2612" w14:font="MS Gothic"/>
                  <w14:uncheckedState w14:val="2610" w14:font="MS Gothic"/>
                </w14:checkbox>
              </w:sdtPr>
              <w:sdtEndPr>
                <w:rPr>
                  <w:rStyle w:val="Hyperlink"/>
                </w:rPr>
              </w:sdtEndPr>
              <w:sdtContent>
                <w:r w:rsidR="0012036F" w:rsidRPr="00370770">
                  <w:rPr>
                    <w:rStyle w:val="Hyperlink"/>
                    <w:rFonts w:ascii="Segoe UI Symbol" w:eastAsia="MS Gothic" w:hAnsi="Segoe UI Symbol" w:cs="Segoe UI Symbol"/>
                    <w:color w:val="auto"/>
                    <w:u w:val="none"/>
                  </w:rPr>
                  <w:t>☐</w:t>
                </w:r>
              </w:sdtContent>
            </w:sdt>
            <w:r w:rsidR="0012036F" w:rsidRPr="00370770">
              <w:rPr>
                <w:rStyle w:val="Hyperlink"/>
                <w:rFonts w:cs="Calibri"/>
                <w:color w:val="auto"/>
                <w:u w:val="none"/>
              </w:rPr>
              <w:t xml:space="preserve"> Before the placement, consider how your student will be supervised; it may be appropriate to have other pharmacists support you with this. </w:t>
            </w:r>
          </w:p>
          <w:p w:rsidR="0012036F" w:rsidRPr="00370770" w:rsidRDefault="00604B0B" w:rsidP="008513C0">
            <w:pPr>
              <w:spacing w:line="276" w:lineRule="auto"/>
              <w:ind w:left="360"/>
              <w:rPr>
                <w:rFonts w:cs="Calibri"/>
              </w:rPr>
            </w:pPr>
            <w:sdt>
              <w:sdtPr>
                <w:rPr>
                  <w:rStyle w:val="Hyperlink"/>
                  <w:rFonts w:cs="Calibri"/>
                  <w:color w:val="auto"/>
                  <w:u w:val="none"/>
                </w:rPr>
                <w:id w:val="-1029175540"/>
                <w14:checkbox>
                  <w14:checked w14:val="0"/>
                  <w14:checkedState w14:val="2612" w14:font="MS Gothic"/>
                  <w14:uncheckedState w14:val="2610" w14:font="MS Gothic"/>
                </w14:checkbox>
              </w:sdtPr>
              <w:sdtEndPr>
                <w:rPr>
                  <w:rStyle w:val="Hyperlink"/>
                </w:rPr>
              </w:sdtEndPr>
              <w:sdtContent>
                <w:r w:rsidR="0012036F" w:rsidRPr="00370770">
                  <w:rPr>
                    <w:rStyle w:val="Hyperlink"/>
                    <w:rFonts w:ascii="Segoe UI Symbol" w:eastAsia="MS Gothic" w:hAnsi="Segoe UI Symbol" w:cs="Segoe UI Symbol"/>
                    <w:color w:val="auto"/>
                    <w:u w:val="none"/>
                  </w:rPr>
                  <w:t>☐</w:t>
                </w:r>
              </w:sdtContent>
            </w:sdt>
            <w:r w:rsidR="0012036F" w:rsidRPr="00370770">
              <w:rPr>
                <w:rStyle w:val="Hyperlink"/>
                <w:rFonts w:cs="Calibri"/>
                <w:color w:val="auto"/>
                <w:u w:val="none"/>
              </w:rPr>
              <w:t xml:space="preserve"> As a Senior Preceptor, are those involved in the day-to-day supervision of your student aware of their supervisory and support role and are they willing to and capable of mentoring a student.</w:t>
            </w:r>
          </w:p>
          <w:p w:rsidR="0012036F" w:rsidRPr="00370770" w:rsidRDefault="0012036F" w:rsidP="008513C0">
            <w:pPr>
              <w:spacing w:line="276" w:lineRule="auto"/>
              <w:rPr>
                <w:rFonts w:cs="Calibri"/>
              </w:rPr>
            </w:pPr>
          </w:p>
          <w:p w:rsidR="0012036F" w:rsidRPr="00370770" w:rsidRDefault="0012036F" w:rsidP="008513C0">
            <w:pPr>
              <w:spacing w:line="276" w:lineRule="auto"/>
              <w:rPr>
                <w:rFonts w:cs="Calibri"/>
              </w:rPr>
            </w:pPr>
            <w:r w:rsidRPr="00370770">
              <w:rPr>
                <w:rFonts w:cs="Calibri"/>
              </w:rPr>
              <w:t>It should be clear to all staff, clients and members of the public that the student is not a registered pharmacist</w:t>
            </w:r>
            <w:r>
              <w:rPr>
                <w:rFonts w:cs="Calibri"/>
              </w:rPr>
              <w:t>.</w:t>
            </w:r>
            <w:r w:rsidRPr="00370770">
              <w:rPr>
                <w:rFonts w:cs="Calibri"/>
              </w:rPr>
              <w:t xml:space="preserve"> Each student</w:t>
            </w:r>
            <w:r>
              <w:rPr>
                <w:rFonts w:cs="Calibri"/>
              </w:rPr>
              <w:t>'</w:t>
            </w:r>
            <w:r w:rsidRPr="00370770">
              <w:rPr>
                <w:rFonts w:cs="Calibri"/>
              </w:rPr>
              <w:t>s School of Pharmacy will provide them with a badge identifying them as a pharmacy student</w:t>
            </w:r>
            <w:r>
              <w:rPr>
                <w:rFonts w:cs="Calibri"/>
              </w:rPr>
              <w:t>.</w:t>
            </w:r>
          </w:p>
          <w:p w:rsidR="0012036F" w:rsidRDefault="0012036F" w:rsidP="008513C0"/>
        </w:tc>
      </w:tr>
    </w:tbl>
    <w:p w:rsidR="00E152A1" w:rsidRDefault="00604B0B"/>
    <w:sectPr w:rsidR="00E152A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36F" w:rsidRDefault="0012036F" w:rsidP="0012036F">
      <w:r>
        <w:separator/>
      </w:r>
    </w:p>
  </w:endnote>
  <w:endnote w:type="continuationSeparator" w:id="0">
    <w:p w:rsidR="0012036F" w:rsidRDefault="0012036F" w:rsidP="00120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DC2" w:rsidRDefault="00256D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36F" w:rsidRDefault="0012036F">
    <w:pPr>
      <w:pStyle w:val="Footer"/>
    </w:pPr>
    <w:r>
      <w:rPr>
        <w:lang w:val="en-IE" w:eastAsia="en-IE"/>
      </w:rPr>
      <w:drawing>
        <wp:inline distT="0" distB="0" distL="0" distR="0" wp14:anchorId="062D50AB" wp14:editId="137C5969">
          <wp:extent cx="5731510" cy="369570"/>
          <wp:effectExtent l="0" t="0" r="2540" b="0"/>
          <wp:docPr id="4" name="Picture 4" descr="V:\Pharmacy\APPEL\Design\APPEL Letterhead pics\Appel Footer sl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Pharmacy\APPEL\Design\APPEL Letterhead pics\Appel Footer sli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36957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DC2" w:rsidRDefault="00256D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36F" w:rsidRDefault="0012036F" w:rsidP="0012036F">
      <w:r>
        <w:separator/>
      </w:r>
    </w:p>
  </w:footnote>
  <w:footnote w:type="continuationSeparator" w:id="0">
    <w:p w:rsidR="0012036F" w:rsidRDefault="0012036F" w:rsidP="001203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DC2" w:rsidRDefault="00256D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36F" w:rsidRDefault="0012036F">
    <w:pPr>
      <w:pStyle w:val="Header"/>
    </w:pPr>
    <w:r>
      <w:rPr>
        <w:lang w:val="en-IE" w:eastAsia="en-IE"/>
      </w:rPr>
      <w:drawing>
        <wp:inline distT="0" distB="0" distL="0" distR="0" wp14:anchorId="6333332C" wp14:editId="3E3F0CAE">
          <wp:extent cx="5731510" cy="1084580"/>
          <wp:effectExtent l="0" t="0" r="2540" b="127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 with new address.PNG"/>
                  <pic:cNvPicPr/>
                </pic:nvPicPr>
                <pic:blipFill>
                  <a:blip r:embed="rId1">
                    <a:extLst>
                      <a:ext uri="{28A0092B-C50C-407E-A947-70E740481C1C}">
                        <a14:useLocalDpi xmlns:a14="http://schemas.microsoft.com/office/drawing/2010/main" val="0"/>
                      </a:ext>
                    </a:extLst>
                  </a:blip>
                  <a:stretch>
                    <a:fillRect/>
                  </a:stretch>
                </pic:blipFill>
                <pic:spPr>
                  <a:xfrm>
                    <a:off x="0" y="0"/>
                    <a:ext cx="5731510" cy="108458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DC2" w:rsidRDefault="00256D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F6ECE"/>
    <w:multiLevelType w:val="hybridMultilevel"/>
    <w:tmpl w:val="2D8CB1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47844E5A"/>
    <w:multiLevelType w:val="hybridMultilevel"/>
    <w:tmpl w:val="39EC8402"/>
    <w:lvl w:ilvl="0" w:tplc="0BFE6A92">
      <w:start w:val="1"/>
      <w:numFmt w:val="bullet"/>
      <w:lvlText w:val="o"/>
      <w:lvlJc w:val="left"/>
      <w:pPr>
        <w:ind w:left="720" w:hanging="360"/>
      </w:pPr>
      <w:rPr>
        <w:rFonts w:ascii="Wingdings" w:hAnsi="Wingdings" w:cs="Courier New"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6A3F4B14"/>
    <w:multiLevelType w:val="hybridMultilevel"/>
    <w:tmpl w:val="11B6DE8E"/>
    <w:lvl w:ilvl="0" w:tplc="0BFE6A92">
      <w:start w:val="1"/>
      <w:numFmt w:val="bullet"/>
      <w:lvlText w:val="o"/>
      <w:lvlJc w:val="left"/>
      <w:pPr>
        <w:ind w:left="720" w:hanging="360"/>
      </w:pPr>
      <w:rPr>
        <w:rFonts w:ascii="Wingdings" w:hAnsi="Wingdings"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C0100A"/>
    <w:multiLevelType w:val="hybridMultilevel"/>
    <w:tmpl w:val="11B49FE8"/>
    <w:lvl w:ilvl="0" w:tplc="0BFE6A92">
      <w:start w:val="1"/>
      <w:numFmt w:val="bullet"/>
      <w:lvlText w:val="o"/>
      <w:lvlJc w:val="left"/>
      <w:pPr>
        <w:ind w:left="1440" w:hanging="360"/>
      </w:pPr>
      <w:rPr>
        <w:rFonts w:ascii="Wingdings" w:hAnsi="Wingdings" w:cs="Courier New" w:hint="default"/>
      </w:rPr>
    </w:lvl>
    <w:lvl w:ilvl="1" w:tplc="0BFE6A92">
      <w:start w:val="1"/>
      <w:numFmt w:val="bullet"/>
      <w:lvlText w:val="o"/>
      <w:lvlJc w:val="left"/>
      <w:pPr>
        <w:ind w:left="2160" w:hanging="360"/>
      </w:pPr>
      <w:rPr>
        <w:rFonts w:ascii="Wingdings" w:hAnsi="Wingdings"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 w15:restartNumberingAfterBreak="0">
    <w:nsid w:val="6DB32F27"/>
    <w:multiLevelType w:val="hybridMultilevel"/>
    <w:tmpl w:val="028897D4"/>
    <w:lvl w:ilvl="0" w:tplc="1809000F">
      <w:start w:val="1"/>
      <w:numFmt w:val="decimal"/>
      <w:lvlText w:val="%1."/>
      <w:lvlJc w:val="left"/>
      <w:pPr>
        <w:ind w:left="720" w:hanging="360"/>
      </w:pPr>
      <w:rPr>
        <w:rFonts w:hint="default"/>
      </w:rPr>
    </w:lvl>
    <w:lvl w:ilvl="1" w:tplc="0A14F4E8">
      <w:numFmt w:val="bullet"/>
      <w:lvlText w:val="•"/>
      <w:lvlJc w:val="left"/>
      <w:pPr>
        <w:ind w:left="1800" w:hanging="720"/>
      </w:pPr>
      <w:rPr>
        <w:rFonts w:ascii="Calibri" w:eastAsiaTheme="minorHAnsi" w:hAnsi="Calibri" w:cs="Calibri"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7E0C611C"/>
    <w:multiLevelType w:val="hybridMultilevel"/>
    <w:tmpl w:val="73A29E00"/>
    <w:lvl w:ilvl="0" w:tplc="0BFE6A92">
      <w:start w:val="1"/>
      <w:numFmt w:val="bullet"/>
      <w:lvlText w:val="o"/>
      <w:lvlJc w:val="left"/>
      <w:pPr>
        <w:ind w:left="720" w:hanging="360"/>
      </w:pPr>
      <w:rPr>
        <w:rFonts w:ascii="Wingdings" w:hAnsi="Wingdings"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IyMjWxNDMyMbewtDBS0lEKTi0uzszPAykwqgUAcaY1biwAAAA="/>
  </w:docVars>
  <w:rsids>
    <w:rsidRoot w:val="0012036F"/>
    <w:rsid w:val="0012036F"/>
    <w:rsid w:val="00256DC2"/>
    <w:rsid w:val="002E1F41"/>
    <w:rsid w:val="00431125"/>
    <w:rsid w:val="00604B0B"/>
    <w:rsid w:val="0074774E"/>
    <w:rsid w:val="00795B3A"/>
    <w:rsid w:val="00A86ACE"/>
    <w:rsid w:val="00BC04BB"/>
    <w:rsid w:val="00F52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6EB06"/>
  <w15:chartTrackingRefBased/>
  <w15:docId w15:val="{5DE181FC-BE53-4AD7-9D7D-1A260CB94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36F"/>
    <w:pPr>
      <w:spacing w:after="0" w:line="240" w:lineRule="auto"/>
      <w:jc w:val="both"/>
    </w:pPr>
    <w:rPr>
      <w:rFonts w:ascii="Calibri" w:hAnsi="Calibri"/>
      <w:bCs/>
      <w:noProof/>
      <w:sz w:val="24"/>
      <w:lang w:val="en-GB"/>
    </w:rPr>
  </w:style>
  <w:style w:type="paragraph" w:styleId="Heading1">
    <w:name w:val="heading 1"/>
    <w:basedOn w:val="Normal"/>
    <w:next w:val="Normal"/>
    <w:link w:val="Heading1Char"/>
    <w:uiPriority w:val="9"/>
    <w:qFormat/>
    <w:rsid w:val="0074774E"/>
    <w:pPr>
      <w:keepNext/>
      <w:keepLines/>
      <w:spacing w:before="240"/>
      <w:outlineLvl w:val="0"/>
    </w:pPr>
    <w:rPr>
      <w:rFonts w:eastAsiaTheme="majorEastAsia" w:cstheme="majorBidi"/>
      <w:b/>
      <w:color w:val="538135" w:themeColor="accent6" w:themeShade="BF"/>
      <w:sz w:val="28"/>
      <w:szCs w:val="32"/>
    </w:rPr>
  </w:style>
  <w:style w:type="paragraph" w:styleId="Heading2">
    <w:name w:val="heading 2"/>
    <w:basedOn w:val="Normal"/>
    <w:next w:val="Normal"/>
    <w:link w:val="Heading2Char"/>
    <w:uiPriority w:val="9"/>
    <w:unhideWhenUsed/>
    <w:qFormat/>
    <w:rsid w:val="0074774E"/>
    <w:pPr>
      <w:keepNext/>
      <w:keepLines/>
      <w:spacing w:before="40"/>
      <w:outlineLvl w:val="1"/>
    </w:pPr>
    <w:rPr>
      <w:rFonts w:eastAsiaTheme="majorEastAsia" w:cstheme="majorBidi"/>
      <w:b/>
      <w:color w:val="538135" w:themeColor="accent6"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774E"/>
    <w:rPr>
      <w:rFonts w:ascii="Arial" w:eastAsiaTheme="majorEastAsia" w:hAnsi="Arial" w:cstheme="majorBidi"/>
      <w:b/>
      <w:color w:val="538135" w:themeColor="accent6" w:themeShade="BF"/>
      <w:sz w:val="28"/>
      <w:szCs w:val="32"/>
    </w:rPr>
  </w:style>
  <w:style w:type="character" w:customStyle="1" w:styleId="Heading2Char">
    <w:name w:val="Heading 2 Char"/>
    <w:basedOn w:val="DefaultParagraphFont"/>
    <w:link w:val="Heading2"/>
    <w:uiPriority w:val="9"/>
    <w:rsid w:val="0074774E"/>
    <w:rPr>
      <w:rFonts w:ascii="Arial" w:eastAsiaTheme="majorEastAsia" w:hAnsi="Arial" w:cstheme="majorBidi"/>
      <w:b/>
      <w:color w:val="538135" w:themeColor="accent6" w:themeShade="BF"/>
      <w:sz w:val="26"/>
      <w:szCs w:val="26"/>
    </w:rPr>
  </w:style>
  <w:style w:type="table" w:styleId="TableGrid">
    <w:name w:val="Table Grid"/>
    <w:basedOn w:val="TableNormal"/>
    <w:uiPriority w:val="59"/>
    <w:rsid w:val="0012036F"/>
    <w:pPr>
      <w:spacing w:after="0" w:line="276"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036F"/>
    <w:pPr>
      <w:ind w:left="720"/>
      <w:contextualSpacing/>
    </w:pPr>
  </w:style>
  <w:style w:type="character" w:styleId="Hyperlink">
    <w:name w:val="Hyperlink"/>
    <w:basedOn w:val="DefaultParagraphFont"/>
    <w:uiPriority w:val="99"/>
    <w:unhideWhenUsed/>
    <w:rsid w:val="0012036F"/>
    <w:rPr>
      <w:color w:val="0563C1" w:themeColor="hyperlink"/>
      <w:u w:val="single"/>
    </w:rPr>
  </w:style>
  <w:style w:type="paragraph" w:styleId="Header">
    <w:name w:val="header"/>
    <w:basedOn w:val="Normal"/>
    <w:link w:val="HeaderChar"/>
    <w:uiPriority w:val="99"/>
    <w:unhideWhenUsed/>
    <w:rsid w:val="0012036F"/>
    <w:pPr>
      <w:tabs>
        <w:tab w:val="center" w:pos="4513"/>
        <w:tab w:val="right" w:pos="9026"/>
      </w:tabs>
    </w:pPr>
  </w:style>
  <w:style w:type="character" w:customStyle="1" w:styleId="HeaderChar">
    <w:name w:val="Header Char"/>
    <w:basedOn w:val="DefaultParagraphFont"/>
    <w:link w:val="Header"/>
    <w:uiPriority w:val="99"/>
    <w:rsid w:val="0012036F"/>
    <w:rPr>
      <w:rFonts w:ascii="Calibri" w:hAnsi="Calibri"/>
      <w:bCs/>
      <w:noProof/>
      <w:sz w:val="24"/>
      <w:lang w:val="en-GB"/>
    </w:rPr>
  </w:style>
  <w:style w:type="paragraph" w:styleId="Footer">
    <w:name w:val="footer"/>
    <w:basedOn w:val="Normal"/>
    <w:link w:val="FooterChar"/>
    <w:uiPriority w:val="99"/>
    <w:unhideWhenUsed/>
    <w:rsid w:val="0012036F"/>
    <w:pPr>
      <w:tabs>
        <w:tab w:val="center" w:pos="4513"/>
        <w:tab w:val="right" w:pos="9026"/>
      </w:tabs>
    </w:pPr>
  </w:style>
  <w:style w:type="character" w:customStyle="1" w:styleId="FooterChar">
    <w:name w:val="Footer Char"/>
    <w:basedOn w:val="DefaultParagraphFont"/>
    <w:link w:val="Footer"/>
    <w:uiPriority w:val="99"/>
    <w:rsid w:val="0012036F"/>
    <w:rPr>
      <w:rFonts w:ascii="Calibri" w:hAnsi="Calibri"/>
      <w:bCs/>
      <w:noProof/>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pel.ie/wp-content/uploads/2022/10/Standards-for-APPEL-Experiential-Learning-Placements-FINAL-1-1.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appel.ie/wp-content/uploads/2022/10/APPEL-Induction-and-Training-Plan-for-5th-year-placement-2023.docx"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461</Words>
  <Characters>2408</Characters>
  <Application>Microsoft Office Word</Application>
  <DocSecurity>0</DocSecurity>
  <Lines>54</Lines>
  <Paragraphs>36</Paragraphs>
  <ScaleCrop>false</ScaleCrop>
  <HeadingPairs>
    <vt:vector size="2" baseType="variant">
      <vt:variant>
        <vt:lpstr>Title</vt:lpstr>
      </vt:variant>
      <vt:variant>
        <vt:i4>1</vt:i4>
      </vt:variant>
    </vt:vector>
  </HeadingPairs>
  <TitlesOfParts>
    <vt:vector size="1" baseType="lpstr">
      <vt:lpstr/>
    </vt:vector>
  </TitlesOfParts>
  <Company>RCSI</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Kissane</dc:creator>
  <cp:keywords/>
  <dc:description/>
  <cp:lastModifiedBy>Joanne Kissane</cp:lastModifiedBy>
  <cp:revision>2</cp:revision>
  <dcterms:created xsi:type="dcterms:W3CDTF">2022-10-11T08:21:00Z</dcterms:created>
  <dcterms:modified xsi:type="dcterms:W3CDTF">2022-10-11T08:21:00Z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d363d99d98e2c95b6b0acff162e0db4ff114fd337a38cdb329c198df5f2c031e</vt:lpwstr>
  </property>
</Properties>
</file>